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D4" w:rsidRDefault="009C50D4" w:rsidP="009C50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математике </w:t>
      </w:r>
    </w:p>
    <w:p w:rsidR="009C50D4" w:rsidRPr="00325479" w:rsidRDefault="009C50D4" w:rsidP="009C50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547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Живая математика</w:t>
      </w:r>
      <w:r w:rsidRPr="00325479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325479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9C50D4" w:rsidRPr="00325479" w:rsidRDefault="009C50D4" w:rsidP="009C50D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325479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9C50D4" w:rsidRPr="00A73BB9" w:rsidRDefault="009C50D4" w:rsidP="009C50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A73BB9">
        <w:rPr>
          <w:rFonts w:ascii="Times New Roman" w:hAnsi="Times New Roman"/>
          <w:b/>
          <w:color w:val="332B22"/>
          <w:sz w:val="24"/>
          <w:szCs w:val="24"/>
          <w:lang w:bidi="en-US"/>
        </w:rPr>
        <w:t>1.</w:t>
      </w:r>
    </w:p>
    <w:p w:rsidR="009C50D4" w:rsidRPr="00A73BB9" w:rsidRDefault="009C50D4" w:rsidP="009C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BB9">
        <w:rPr>
          <w:rFonts w:ascii="Times New Roman" w:hAnsi="Times New Roman"/>
          <w:sz w:val="24"/>
          <w:szCs w:val="24"/>
        </w:rPr>
        <w:t xml:space="preserve"> Рабочая программа  по внеурочной  деятельности « Живая математика»   для обучающихся  5а,5б</w:t>
      </w:r>
      <w:r w:rsidRPr="00A73BB9">
        <w:rPr>
          <w:rFonts w:ascii="Times New Roman" w:hAnsi="Times New Roman"/>
          <w:bCs/>
          <w:sz w:val="24"/>
          <w:szCs w:val="24"/>
        </w:rPr>
        <w:t xml:space="preserve"> классов основного общего  образования </w:t>
      </w:r>
      <w:r w:rsidRPr="00A73BB9">
        <w:rPr>
          <w:rFonts w:ascii="Times New Roman" w:hAnsi="Times New Roman"/>
          <w:iCs/>
          <w:sz w:val="24"/>
          <w:szCs w:val="24"/>
        </w:rPr>
        <w:t xml:space="preserve">составлена на основе   </w:t>
      </w:r>
      <w:r w:rsidRPr="00A73BB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поколения,</w:t>
      </w:r>
      <w:r w:rsidRPr="00A73BB9">
        <w:rPr>
          <w:rFonts w:ascii="Times New Roman" w:hAnsi="Times New Roman"/>
          <w:iCs/>
          <w:sz w:val="24"/>
          <w:szCs w:val="24"/>
        </w:rPr>
        <w:t xml:space="preserve"> ФГОС 2010г; </w:t>
      </w:r>
      <w:r w:rsidRPr="00A73BB9">
        <w:rPr>
          <w:rFonts w:ascii="Times New Roman" w:hAnsi="Times New Roman"/>
          <w:sz w:val="24"/>
          <w:szCs w:val="24"/>
        </w:rPr>
        <w:t>Примерной  программы  по внеклассной работе по математике «Стандарты   второго поколения. Математика 5 – 9 класс»  – М.: Просвещение,  2011 г.; основной образова</w:t>
      </w:r>
      <w:r w:rsidR="00A8566A">
        <w:rPr>
          <w:rFonts w:ascii="Times New Roman" w:hAnsi="Times New Roman"/>
          <w:sz w:val="24"/>
          <w:szCs w:val="24"/>
        </w:rPr>
        <w:t>тельной  программы школы на 2019-2020</w:t>
      </w:r>
      <w:bookmarkStart w:id="0" w:name="_GoBack"/>
      <w:bookmarkEnd w:id="0"/>
      <w:r w:rsidRPr="00A73BB9">
        <w:rPr>
          <w:rFonts w:ascii="Times New Roman" w:hAnsi="Times New Roman"/>
          <w:sz w:val="24"/>
          <w:szCs w:val="24"/>
        </w:rPr>
        <w:t>учебный год.</w:t>
      </w:r>
    </w:p>
    <w:p w:rsidR="009C50D4" w:rsidRPr="00A73BB9" w:rsidRDefault="009C50D4" w:rsidP="009C50D4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73BB9">
        <w:rPr>
          <w:rFonts w:ascii="Times New Roman" w:hAnsi="Times New Roman"/>
          <w:bCs/>
          <w:sz w:val="24"/>
          <w:szCs w:val="24"/>
        </w:rPr>
        <w:t xml:space="preserve">   Учебно-методический комплект:</w:t>
      </w:r>
    </w:p>
    <w:p w:rsidR="009C50D4" w:rsidRPr="00A73BB9" w:rsidRDefault="009C50D4" w:rsidP="009C5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внеклассной работы по математике в школе в 5-11классах/ А.П.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Подашев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.-М.: Просвещение, 1979г.</w:t>
      </w:r>
    </w:p>
    <w:p w:rsidR="009C50D4" w:rsidRPr="00A73BB9" w:rsidRDefault="009C50D4" w:rsidP="009C50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кружки в школе.5-8 классы/А.В. Фарков.-М.:Айрис-пресс,2007.</w:t>
      </w:r>
    </w:p>
    <w:p w:rsidR="009C50D4" w:rsidRPr="00A73BB9" w:rsidRDefault="009C50D4" w:rsidP="009C50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Активизация внеурочной работы по математике в средней школе. Книга для учителя./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В.Д.Степанов</w:t>
      </w:r>
      <w:proofErr w:type="spellEnd"/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М.: Просвещение,1991г.</w:t>
      </w:r>
    </w:p>
    <w:p w:rsidR="009C50D4" w:rsidRPr="00A73BB9" w:rsidRDefault="009C50D4" w:rsidP="009C50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Задачи по математике для 4-5классов./Баранов И.В.-М.:Просвещение,1998г.</w:t>
      </w:r>
    </w:p>
    <w:p w:rsidR="009C50D4" w:rsidRPr="00A73BB9" w:rsidRDefault="009C50D4" w:rsidP="009C50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Спасибо за урок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дети./Окунев А.А.-М.:Просвещение,1988.</w:t>
      </w:r>
    </w:p>
    <w:p w:rsidR="009C50D4" w:rsidRPr="00A73BB9" w:rsidRDefault="009C50D4" w:rsidP="009C50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для учащихся:</w:t>
      </w:r>
    </w:p>
    <w:p w:rsidR="009C50D4" w:rsidRPr="00A73BB9" w:rsidRDefault="009C50D4" w:rsidP="009C50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Математический тренинг. Развитие комбинационной способности: книга для учащихся5-7кл./ М.И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Зайкин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 М.: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из-во Центр ВЛАДОС,1996г.</w:t>
      </w:r>
    </w:p>
    <w:p w:rsidR="009C50D4" w:rsidRPr="00A73BB9" w:rsidRDefault="009C50D4" w:rsidP="009C50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В царстве смекалки./ Е.И.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Игнатьев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М.:Наука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 Главная редакция Ф-М литературы    1979г.</w:t>
      </w:r>
    </w:p>
    <w:p w:rsidR="009C50D4" w:rsidRPr="00A73BB9" w:rsidRDefault="009C50D4" w:rsidP="009C50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Тысяча и одна задача по математике: Кн.: для учащихся 5-7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А.В.Спивак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.-М.: Просвещения,2002г.</w:t>
      </w:r>
    </w:p>
    <w:p w:rsidR="009C50D4" w:rsidRPr="00A73BB9" w:rsidRDefault="009C50D4" w:rsidP="009C50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олимпиады в школе, 5-11кл./</w:t>
      </w:r>
      <w:proofErr w:type="spell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А.В.Фарков</w:t>
      </w:r>
      <w:proofErr w:type="spell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.-М.: Айрис-пресс,2004г.</w:t>
      </w:r>
    </w:p>
    <w:p w:rsidR="009C50D4" w:rsidRPr="00A73BB9" w:rsidRDefault="009C50D4" w:rsidP="009C50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Задачи на резанье./М.А.Евдокимов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.:МЦНМО,2002Г.</w:t>
      </w:r>
    </w:p>
    <w:p w:rsidR="009C50D4" w:rsidRPr="00A73BB9" w:rsidRDefault="009C50D4" w:rsidP="009C50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Как научиться решать задачи./Фридман Л.М.-М.:Просвещение,1989г.</w:t>
      </w:r>
    </w:p>
    <w:p w:rsidR="009C50D4" w:rsidRPr="00A73BB9" w:rsidRDefault="009C50D4" w:rsidP="009C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0D4" w:rsidRPr="00A73BB9" w:rsidRDefault="009C50D4" w:rsidP="009C50D4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A73BB9">
        <w:rPr>
          <w:rFonts w:ascii="Times New Roman" w:hAnsi="Times New Roman"/>
          <w:b/>
          <w:sz w:val="24"/>
          <w:szCs w:val="24"/>
        </w:rPr>
        <w:t>2.Цели изучения программы:</w:t>
      </w:r>
    </w:p>
    <w:p w:rsidR="009C50D4" w:rsidRPr="00A73BB9" w:rsidRDefault="009C50D4" w:rsidP="009C5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9C50D4" w:rsidRPr="00A73BB9" w:rsidRDefault="009C50D4" w:rsidP="009C50D4">
      <w:pPr>
        <w:spacing w:after="0" w:line="240" w:lineRule="auto"/>
        <w:rPr>
          <w:rStyle w:val="c5"/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Внеклассная работа -  одна из эффективных форм математического развития учащихся. 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 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потруднее</w:t>
      </w:r>
      <w:proofErr w:type="gramEnd"/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», задачи повышенной сложности, задачи на смекалку. Правильно поставленная и систематически проводимая внеклассная работа, особенно кружковая работа, помогают решить задачи внеурочной деятельности «Живая математика</w:t>
      </w:r>
      <w:proofErr w:type="gramStart"/>
      <w:r w:rsidRPr="00A73B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73B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A73BB9">
        <w:rPr>
          <w:rStyle w:val="c5"/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C50D4" w:rsidRPr="00A73BB9" w:rsidRDefault="009C50D4" w:rsidP="009C50D4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rStyle w:val="c28"/>
          <w:b/>
          <w:bCs/>
          <w:color w:val="000000"/>
        </w:rPr>
      </w:pPr>
      <w:r w:rsidRPr="00A73BB9">
        <w:rPr>
          <w:rStyle w:val="c28"/>
          <w:b/>
          <w:bCs/>
          <w:color w:val="000000"/>
        </w:rPr>
        <w:t>3.</w:t>
      </w:r>
      <w:r w:rsidRPr="00A73BB9">
        <w:rPr>
          <w:b/>
          <w:color w:val="332B22"/>
        </w:rPr>
        <w:t xml:space="preserve"> </w:t>
      </w:r>
      <w:r w:rsidRPr="00A73BB9">
        <w:rPr>
          <w:b/>
        </w:rPr>
        <w:t xml:space="preserve"> Содержание  курса</w:t>
      </w:r>
      <w:r w:rsidRPr="00A73BB9">
        <w:rPr>
          <w:rStyle w:val="c28"/>
          <w:b/>
          <w:bCs/>
          <w:color w:val="000000"/>
        </w:rPr>
        <w:t xml:space="preserve"> </w:t>
      </w:r>
    </w:p>
    <w:p w:rsidR="009C50D4" w:rsidRPr="00A73BB9" w:rsidRDefault="009C50D4" w:rsidP="009C50D4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64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5679"/>
      </w:tblGrid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A7CF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A7CF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математике с улыбкой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Задачи, решаемые с конца.</w:t>
            </w:r>
          </w:p>
        </w:tc>
      </w:tr>
      <w:tr w:rsidR="009C50D4" w:rsidRPr="00A73BB9" w:rsidTr="007E4915">
        <w:trPr>
          <w:trHeight w:val="150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Задачи, решаемые с конца.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Простейшие графы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Упражнения на быстрый счёт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Логические задачи.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Геометрическая головоломка. </w:t>
            </w:r>
            <w:proofErr w:type="spellStart"/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0D4" w:rsidRPr="00A73BB9" w:rsidTr="007E4915">
        <w:trPr>
          <w:trHeight w:val="210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на смекалку</w:t>
            </w:r>
          </w:p>
        </w:tc>
      </w:tr>
      <w:tr w:rsidR="009C50D4" w:rsidRPr="00A73BB9" w:rsidTr="007E4915">
        <w:trPr>
          <w:trHeight w:val="210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Математические игры.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практического содержания</w:t>
            </w:r>
            <w:proofErr w:type="gramEnd"/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Приемы быстрого счета.</w:t>
            </w:r>
          </w:p>
        </w:tc>
      </w:tr>
      <w:tr w:rsidR="009C50D4" w:rsidRPr="00A73BB9" w:rsidTr="007E4915">
        <w:trPr>
          <w:trHeight w:val="75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</w:tr>
      <w:tr w:rsidR="009C50D4" w:rsidRPr="00A73BB9" w:rsidTr="007E4915">
        <w:trPr>
          <w:trHeight w:val="60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старинных задач.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олимпиадных задач.</w:t>
            </w:r>
          </w:p>
        </w:tc>
      </w:tr>
      <w:tr w:rsidR="009C50D4" w:rsidRPr="00A73BB9" w:rsidTr="007E4915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0D4" w:rsidRPr="00CA7CFD" w:rsidRDefault="009C50D4" w:rsidP="007E4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олимпиадных задач.</w:t>
            </w:r>
          </w:p>
        </w:tc>
      </w:tr>
    </w:tbl>
    <w:p w:rsidR="009C50D4" w:rsidRPr="00A73BB9" w:rsidRDefault="009C50D4" w:rsidP="009C50D4">
      <w:pPr>
        <w:tabs>
          <w:tab w:val="left" w:pos="142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C50D4" w:rsidRPr="00A73BB9" w:rsidRDefault="009C50D4" w:rsidP="009C50D4">
      <w:pPr>
        <w:tabs>
          <w:tab w:val="left" w:pos="142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E4915" w:rsidRPr="00A73BB9" w:rsidRDefault="009C50D4" w:rsidP="007E49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A73BB9">
        <w:rPr>
          <w:rFonts w:ascii="Times New Roman" w:hAnsi="Times New Roman"/>
          <w:b/>
          <w:sz w:val="24"/>
          <w:szCs w:val="24"/>
        </w:rPr>
        <w:t>4.</w:t>
      </w:r>
      <w:r w:rsidR="007E4915" w:rsidRPr="007E4915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</w:t>
      </w:r>
      <w:r w:rsidR="007E4915" w:rsidRPr="00A73BB9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9C50D4" w:rsidRPr="00A73BB9" w:rsidRDefault="009C50D4" w:rsidP="007E4915">
      <w:pPr>
        <w:tabs>
          <w:tab w:val="left" w:pos="142"/>
        </w:tabs>
        <w:spacing w:after="0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BB9">
        <w:rPr>
          <w:rFonts w:ascii="Times New Roman" w:hAnsi="Times New Roman"/>
          <w:sz w:val="24"/>
          <w:szCs w:val="24"/>
        </w:rPr>
        <w:t xml:space="preserve">      В соответствии с Учебным планом внеурочной деятельности Муниципального бюджетного общеобразовательного учреждения </w:t>
      </w:r>
      <w:proofErr w:type="spellStart"/>
      <w:r w:rsidRPr="00A73BB9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A73BB9">
        <w:rPr>
          <w:rFonts w:ascii="Times New Roman" w:hAnsi="Times New Roman"/>
          <w:sz w:val="24"/>
          <w:szCs w:val="24"/>
        </w:rPr>
        <w:t xml:space="preserve"> средняя общеобразовательная школа №3 на внеурочную деятельность «Живая математика» в 5а,5б классах отводится 17 часов. Согласно календарному учебному графику и расписанию уроков на 2019-2020 учебный год МБОУ </w:t>
      </w:r>
      <w:proofErr w:type="spellStart"/>
      <w:r w:rsidRPr="00A73BB9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A73BB9">
        <w:rPr>
          <w:rFonts w:ascii="Times New Roman" w:hAnsi="Times New Roman"/>
          <w:sz w:val="24"/>
          <w:szCs w:val="24"/>
        </w:rPr>
        <w:t xml:space="preserve"> СОШ № 3 курс программы реализуется за 17 часов в 7а и за 16 часов в 7б классах.</w:t>
      </w:r>
      <w:r w:rsidRPr="00A73B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 РФ определило 6 праздничных дней (24 февраля, 9 марта, 1, 4, 5 и 11 мая). Учебный материал изучается в полном объеме Срок реализации программы 1 год.</w:t>
      </w:r>
    </w:p>
    <w:p w:rsidR="009C50D4" w:rsidRPr="00A73BB9" w:rsidRDefault="009C50D4" w:rsidP="007E491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A73BB9">
        <w:rPr>
          <w:rFonts w:ascii="Times New Roman" w:hAnsi="Times New Roman"/>
          <w:sz w:val="24"/>
          <w:szCs w:val="24"/>
        </w:rPr>
        <w:t xml:space="preserve">      Составитель: Долголенко Светлана Николаевна, учитель математики.</w:t>
      </w:r>
    </w:p>
    <w:p w:rsidR="002241B5" w:rsidRDefault="009C50D4" w:rsidP="009C50D4">
      <w:r w:rsidRPr="00A73BB9">
        <w:rPr>
          <w:rFonts w:ascii="Times New Roman" w:hAnsi="Times New Roman"/>
          <w:sz w:val="24"/>
          <w:szCs w:val="24"/>
        </w:rPr>
        <w:t>Гринева Татьяна Васильевна, учитель математики.</w:t>
      </w:r>
    </w:p>
    <w:sectPr w:rsidR="002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6"/>
    <w:rsid w:val="002241B5"/>
    <w:rsid w:val="007E4915"/>
    <w:rsid w:val="009C50D4"/>
    <w:rsid w:val="009C5696"/>
    <w:rsid w:val="00A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C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9C50D4"/>
  </w:style>
  <w:style w:type="character" w:customStyle="1" w:styleId="c5">
    <w:name w:val="c5"/>
    <w:basedOn w:val="a0"/>
    <w:rsid w:val="009C5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C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9C50D4"/>
  </w:style>
  <w:style w:type="character" w:customStyle="1" w:styleId="c5">
    <w:name w:val="c5"/>
    <w:basedOn w:val="a0"/>
    <w:rsid w:val="009C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User</cp:lastModifiedBy>
  <cp:revision>4</cp:revision>
  <dcterms:created xsi:type="dcterms:W3CDTF">2019-10-18T09:09:00Z</dcterms:created>
  <dcterms:modified xsi:type="dcterms:W3CDTF">2019-10-18T10:17:00Z</dcterms:modified>
</cp:coreProperties>
</file>